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bookmarkStart w:id="0" w:name="_GoBack"/>
      <w:r w:rsidRPr="009F623D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Лекция 3. Методы статистического управления качеством</w:t>
      </w:r>
    </w:p>
    <w:bookmarkEnd w:id="0"/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Цель лекции: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изучить методы статистического контроля качества, научиться объяснять правила приемки партий по качественному и количественному признакам, различать планы контроля и условия их применения.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Статистическое управление качеством основано на сборе и анализе данных о продукции и процессах. Измерения отдельных изделий позволяют оценивать состояние производства, выявлять отклонения и принимать решения о партиях с учетом неопределенности выборочного обследования.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В этой лекции рассматриваются два связанных направления: контроль по результатам классификации изделий и контроль по результатам измерений.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3.1. Методы статистического контроля качества. Однократные, многократные и последовательные планы приемочного контроля по качественному признаку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1. Основные направления статистического управления качеством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Статистические методы решают разные задачи: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3"/>
        <w:gridCol w:w="3207"/>
        <w:gridCol w:w="3899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Основной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Применяемые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методы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Какие проблемы встречаются чаще и с чем они связаны?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Таблицы частот, гистограммы, диаграммы Парето, корреляционный анализ</w:t>
            </w:r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Статистическое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регулирование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Сохраняет ли процесс устойчивое поведение?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карты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возможностей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Может ли процесс выполнять установленные требования?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распределения, показатели пригодности процесса</w:t>
            </w:r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Приемочный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Можно ли принять предъявленную партию?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выборочного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эффективности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Изменились ли характеристики после вмешательства?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Доверительные интервалы, проверка гипотез, планирование эксперимента</w:t>
            </w:r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Приемочный контроль дает решение о партии. Статистическое регулирование помогает обнаруживать изменения непосредственно в процессе производства. Эти задачи дополняют друг друга.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партия деталей может быть принята по установленному плану, но данные процесса могут показывать постепенное смещение размеров. В этом случае требуется настройка оборудования, даже если текущая партия прошла приемку.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2. Контроль по качественному признаку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 контроле по качественному признаку результат проверки выражается категорией: «соответствует — не соответствует», «дефект отсутствует — дефект имеется», «критическое — значительное — малозначительное несоответствие».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Наиболее распространен 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контроль по альтернативному признаку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 при котором каждую единицу относят к одной из двух категорий:</w:t>
      </w:r>
    </w:p>
    <w:p w:rsidR="009F623D" w:rsidRPr="009F623D" w:rsidRDefault="009F623D" w:rsidP="009F623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соответствующая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несоответствующая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электрический прибор проходит проверку включения. Если он включается и выполняет заданную функцию, результат признается соответствующим; иначе фиксируется несоответствие.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Следует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различать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два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показателя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7"/>
        <w:gridCol w:w="5936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Показатель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Что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подсчитывают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несоответствующих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Изделия хотя бы с одним учитываемым несоответствием</w:t>
            </w:r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Все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обнаруженные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требований</w:t>
            </w:r>
            <w:proofErr w:type="spellEnd"/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Если у одной детали обнаружены трещина и неправильная маркировка, это одна несоответствующая единица и два несоответствия. Планы для этих показателей нельзя автоматически заменять друг другом.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 Что такое план приемочного контроля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План приемочного контроля устанавливает объем проверяемой продукции и правила принятия решения.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Для его применения необходимо определить:</w:t>
      </w:r>
    </w:p>
    <w:p w:rsidR="009F623D" w:rsidRPr="009F623D" w:rsidRDefault="009F623D" w:rsidP="009F623D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состав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объем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партии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способ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случайного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отбора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контролируемые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требования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объем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выборки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приемочные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браковочные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критерии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порядок действий после принятия или отклонения партии.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Различают одноступенчатые, двухступенчатые, многоступенчатые и последовательные планы. Они отличаются количеством этапов и моментом принятия решения. </w:t>
      </w:r>
      <w:hyperlink r:id="rId5" w:history="1">
        <w:r w:rsidRPr="009F62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Классификация планов приемочного контроля </w:t>
        </w:r>
        <w:r w:rsidRPr="009F62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NIST</w:t>
        </w:r>
      </w:hyperlink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Параметры плана устанавливаются 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до получения результатов проверки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 Дополнительный отбор после неудовлетворительного результата допустим только тогда, когда он предусмотрен процедурой.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4. Однократный, или одноступенчатый, план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 одноступенчатом контроле из партии отбирают одну выборку и по ее результатам принимают окончательное решение.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обозначения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623D" w:rsidRPr="009F623D" w:rsidRDefault="009F623D" w:rsidP="009F623D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NN —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объем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партии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nn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объем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выборки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dd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число обнаруженных несоответствующих единиц;</w:t>
      </w:r>
    </w:p>
    <w:p w:rsidR="009F623D" w:rsidRPr="009F623D" w:rsidRDefault="009F623D" w:rsidP="009F623D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AcAc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приемочное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число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ReRe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браковочное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число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Правило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решения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d≤Ac</w:t>
      </w:r>
      <w:r w:rsidRPr="009F623D">
        <w:rPr>
          <w:rFonts w:ascii="Cambria Math" w:eastAsia="Times New Roman" w:hAnsi="Cambria Math" w:cs="Cambria Math"/>
          <w:sz w:val="24"/>
          <w:szCs w:val="24"/>
        </w:rPr>
        <w:t>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партию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принимают;d</w:t>
      </w:r>
      <w:proofErr w:type="spellEnd"/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Ac \quad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Rightarrow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\quad \text{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партию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принимают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};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d≥Re</w:t>
      </w:r>
      <w:r w:rsidRPr="009F623D">
        <w:rPr>
          <w:rFonts w:ascii="Cambria Math" w:eastAsia="Times New Roman" w:hAnsi="Cambria Math" w:cs="Cambria Math"/>
          <w:sz w:val="24"/>
          <w:szCs w:val="24"/>
        </w:rPr>
        <w:t>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партию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отклоняют.d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Re \quad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Rightarrow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\quad \text{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партию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отклоняют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Для обычного одноступенчатого плана: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Re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Ac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+1.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Re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Ac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+1.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Учебный пример.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 партии выбирают 80 изделий.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Заданы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n=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80,Ac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=2,Re=3.n=80,\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Ac=2,\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Re=3.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2"/>
        <w:gridCol w:w="1181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Найдено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несоответствующих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изделий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Принять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Принять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Принять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и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Отклонить</w:t>
            </w:r>
            <w:proofErr w:type="spellEnd"/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Числа в примере служат для объяснения алгоритма. Они не являются готовым нормативным планом для любой партии.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Преимущества одноступенчатого контроля — простота организации и заранее известный объем работы. Ограничение состоит в том, что установленную выборку обычно требуется проверить полностью.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Принятие партии не означает отсутствия в ней несоответствующих изделий: решение принимается на основании ограниченной информации.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5. Двухступенчатый план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 двухступенчатом контроле после первой выборки возможны три решения:</w:t>
      </w:r>
    </w:p>
    <w:p w:rsidR="009F623D" w:rsidRPr="009F623D" w:rsidRDefault="009F623D" w:rsidP="009F623D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Принять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партию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23D" w:rsidRPr="009F623D" w:rsidRDefault="009F623D" w:rsidP="009F623D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Отклонить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партию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23D" w:rsidRPr="009F623D" w:rsidRDefault="009F623D" w:rsidP="009F623D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Продолжить контроль, отобрав вторую выборку.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Рассмотрим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учебный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план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8"/>
        <w:gridCol w:w="2105"/>
        <w:gridCol w:w="2029"/>
        <w:gridCol w:w="3206"/>
        <w:gridCol w:w="1471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Дополнительная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выборка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проверенных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изделий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Принять, если суммарное число несоответствующих изделий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Отклонить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если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и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и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Если в первой выборке обнаружено одно или два несоответствующих изделия, проверяют вторую выборку.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Пусть: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1=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2=1.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_1=1,\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_2=1.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Тогда суммарный результат: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1+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2=2.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_2=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_1+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_2=2.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Партию принимают по заданному учебному плану.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Если во второй выборке обнаружено два несоответствующих изделия: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2=1+2=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3,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_2=1+2=3,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партию отклоняют.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Результаты первой выборки сохраняются и включаются в итоговый подсчет.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6. Многократный, или многоступенчатый, план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Многоступенчатый контроль предусматривает несколько последовательных выборок. После каждого этапа накопленный результат сравнивают с соответствующими границами.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Обозначим: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Dj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=d1+d2+…+</w:t>
      </w:r>
      <w:proofErr w:type="spellStart"/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dj,D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_j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=d_1+d_2+\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ldots+d_j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где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DjD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суммарное число несоответствующих единиц после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jj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-го этапа.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Учебный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трехступенчатый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план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2466"/>
        <w:gridCol w:w="1561"/>
        <w:gridCol w:w="2480"/>
        <w:gridCol w:w="2567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проверяют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проверено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Приемочная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граница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AcjAc_j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Браковочная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граница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RejRe_j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На первых двух этапах при промежуточном результате контроль продолжают. На последнем этапе принимают окончательное решение.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Например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623D" w:rsidRPr="009F623D" w:rsidRDefault="009F623D" w:rsidP="009F623D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после первого этапа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1=1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_1=1: продолжить;</w:t>
      </w:r>
    </w:p>
    <w:p w:rsidR="009F623D" w:rsidRPr="009F623D" w:rsidRDefault="009F623D" w:rsidP="009F623D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после второго этапа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2=2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_2=2: продолжить;</w:t>
      </w:r>
    </w:p>
    <w:p w:rsidR="009F623D" w:rsidRPr="009F623D" w:rsidRDefault="009F623D" w:rsidP="009F623D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после третьего этапа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3=3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_3=3: принять.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Такие планы могут уменьшать средний объем проверок, но требуют точного учета накопленных результатов. Представленные границы иллюстрируют порядок работы; для реального применения необходимо проверить их статистические свойства.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7. Последовательный приемочный контроль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 последовательном контроле изделия проверяют по одному или небольшими группами. После каждого шага решают, достаточно ли информации для приемки или отклонения партии.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Число проверок заранее не фиксируется одним значением. Оно зависит от поступающих результатов.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Пусть после проверки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изделий найдено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DmD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несоответствующих единиц. Результат сравнивают с двумя границами: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)и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 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quad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{и} 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quad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Правило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623D" w:rsidRPr="009F623D" w:rsidRDefault="009F623D" w:rsidP="009F623D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Dm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≤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), партию принимают;</w:t>
      </w:r>
    </w:p>
    <w:p w:rsidR="009F623D" w:rsidRPr="009F623D" w:rsidRDefault="009F623D" w:rsidP="009F623D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Dm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≥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), партию отклоняют;</w:t>
      </w:r>
    </w:p>
    <w:p w:rsidR="009F623D" w:rsidRPr="009F623D" w:rsidRDefault="009F623D" w:rsidP="009F623D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границами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продолжают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Границы зависят от накопленного объема проверки. В практической процедуре также задают ограничение длительности контроля и правило окончательного решения при его достижении. </w:t>
      </w:r>
      <w:hyperlink r:id="rId6" w:history="1">
        <w:r w:rsidRPr="009F62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Последовательные планы контроля: руководство </w:t>
        </w:r>
        <w:r w:rsidRPr="009F62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NIST</w:t>
        </w:r>
      </w:hyperlink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Последовательный контроль особенно полезен, когда отдельная проверка дорога, а решение можно получить до исследования большой выборки. Однако объем предстоящей работы менее предсказуем.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8. Риски поставщика и потребителя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Любой выборочный план допускает ошибочные решения.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Пусть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623D" w:rsidRPr="009F623D" w:rsidRDefault="009F623D" w:rsidP="009F623D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_0 — приемлемая доля несоответствующих единиц;</w:t>
      </w:r>
    </w:p>
    <w:p w:rsidR="009F623D" w:rsidRPr="009F623D" w:rsidRDefault="009F623D" w:rsidP="009F623D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_1 — неприемлемая доля, причем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1&gt;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_1&gt;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_0.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Риск поставщика 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α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alpha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вероятность отклонить партию при качестве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_0.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Риск потребителя 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β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beta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вероятность принять партию при качестве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_1.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обозначает вероятность приемки при фактической доле несоответствий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 то: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α=1−Pa(p0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);\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alpha=1-P_a(p_0); β=Pa(p1).\beta=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P_a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(p_1).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Эти риски относятся к конкретным уровням качества. Нельзя утверждать, что план имеет «риск потребителя 5%», не указав, при каком неприемлемом качестве он рассчитан.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9. Оперативная характеристика плана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Оперативная характеристика показывает, как меняется вероятность приемки при изменении качества партии.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Для одноступенчатого плана (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Ac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Ac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 при биномиальной модели: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Pa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)=∑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=0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Ac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nd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pd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(1−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)= 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=0}^{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Ac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binom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nd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^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(1-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)^{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Модель предполагает постоянную вероятность несоответствия и независимость результатов. При бесповторном отборе из конечной партии точной моделью служит гипергеометрическое распределение; биномиальное распределение используют как приближение, когда доля отбора достаточно мала.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Рассмотрим план с нулевым приемочным числом: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n=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50,Ac=0.n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=50,\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Ac=0.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Тогда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Pa(p)=(1−p)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50.P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_a(p)=(1-p)^{50}.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4"/>
        <w:gridCol w:w="4157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Фактическая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несоответствующих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изделий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Приближенная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вероятность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приемки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1%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60,5%</w:t>
            </w:r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5%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7,7%</w:t>
            </w:r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0,5%</w:t>
            </w:r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Даже при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Ac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=0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Ac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=0 партия с несоответствующими изделиями может быть принята: они могут не попасть в выборку.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Сравнение</w:t>
      </w:r>
      <w:proofErr w:type="spellEnd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планов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72"/>
        <w:gridCol w:w="2046"/>
        <w:gridCol w:w="2287"/>
        <w:gridCol w:w="3284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преимущество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ограничение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Одноступенчатый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Одна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Фиксированный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проверки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Двухступенчатый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Одна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две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раннего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Требуется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учитывать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суммарный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Многоступенчатый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этапов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Гибкость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сложный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учет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Последовательный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каждого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шага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Возможность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экономии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Неопределенность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фактической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продолжительности</w:t>
            </w:r>
            <w:proofErr w:type="spellEnd"/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Сравнивать экономичность планов следует 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 сопоставимой защите поставщика и потребителя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 Меньший объем выборки сам по себе не означает лучший план.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3.2. Планы выборочного контроля по количественному признаку при одностороннем и многостороннем ограничениях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11. Сущность контроля по количественному признаку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 количественном контроле регистрируют числовое значение характеристики каждого выбранного изделия:</w:t>
      </w:r>
    </w:p>
    <w:p w:rsidR="009F623D" w:rsidRPr="009F623D" w:rsidRDefault="009F623D" w:rsidP="009F623D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диаметр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массу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прочность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сопротивление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толщину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покрытия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время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операции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запись «диаметр соответствует» содержит меньше информации, чем результат измерения «20,03 мм».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 измерениям оценивают положение распределения и разброс. На этой основе судят о доле продукции, которая может оказаться за пределами допуска.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Стандарт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ISO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3951-1 посвящен одноступенчатым планам контроля по количественному признаку для одной характеристики и одного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AQL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Он является примером нормативной основы таких процедур. </w:t>
      </w:r>
      <w:hyperlink r:id="rId7" w:history="1">
        <w:r w:rsidRPr="009F62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Описание </w:t>
        </w:r>
        <w:r w:rsidRPr="009F62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ISO</w:t>
        </w:r>
        <w:r w:rsidRPr="009F623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u-RU"/>
          </w:rPr>
          <w:t xml:space="preserve"> 3951-1:2022</w:t>
        </w:r>
      </w:hyperlink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12. Условия применения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Перед использованием количественного плана необходимо установить:</w:t>
      </w:r>
    </w:p>
    <w:p w:rsidR="009F623D" w:rsidRPr="009F623D" w:rsidRDefault="009F623D" w:rsidP="009F623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Измеряется ли характеристика с достаточной точностью.</w:t>
      </w:r>
    </w:p>
    <w:p w:rsidR="009F623D" w:rsidRPr="009F623D" w:rsidRDefault="009F623D" w:rsidP="009F623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Сформирована ли представительная случайная выборка.</w:t>
      </w:r>
    </w:p>
    <w:p w:rsidR="009F623D" w:rsidRPr="009F623D" w:rsidRDefault="009F623D" w:rsidP="009F623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Соответствует ли распределение принятой статистической модели.</w:t>
      </w:r>
    </w:p>
    <w:p w:rsidR="009F623D" w:rsidRPr="009F623D" w:rsidRDefault="009F623D" w:rsidP="009F623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Не объединены ли в партии существенно разные группы продукции.</w:t>
      </w:r>
    </w:p>
    <w:p w:rsidR="009F623D" w:rsidRPr="009F623D" w:rsidRDefault="009F623D" w:rsidP="009F623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Известно ли стандартное отклонение или его нужно оценивать.</w:t>
      </w:r>
    </w:p>
    <w:p w:rsidR="009F623D" w:rsidRPr="009F623D" w:rsidRDefault="009F623D" w:rsidP="009F623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ограничения установлены для характеристики.</w:t>
      </w:r>
    </w:p>
    <w:p w:rsidR="009F623D" w:rsidRPr="009F623D" w:rsidRDefault="009F623D" w:rsidP="009F623D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риски должен обеспечивать план.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Многие классические планы основаны на нормальном распределении. При сильной асимметрии, смеси распределений или выраженных выбросах их нельзя применять автоматически.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13. Выборочные характеристики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результатам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2,…,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xnx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_1,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_2,\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ldots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рассчитывают среднее: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ˉ=1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∑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proofErr w:type="spellStart"/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nxi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}=\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{1}{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и исправленное выборочное стандартное отклонение: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=∑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xi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ˉ)2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−1.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sum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})^2}{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-1}}.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 показывает положение центра распределения. Стандартное отклонение характеризует разброс отдельных значений.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приемки важны оба показателя. Среднее может находиться внутри допуска, но при большом разбросе значительная часть изделий окажется вне его.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14.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Виды</w:t>
      </w:r>
      <w:proofErr w:type="spellEnd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ограничений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3895"/>
        <w:gridCol w:w="3355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Ограничение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соответствия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отдельного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Пример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Нижнее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одностороннее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x≥Lx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\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geq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МПа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Верхнее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одностороннее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x≤Ux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\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leq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Время операции не более 15 минут</w:t>
            </w:r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Двустороннее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L≤x≤UL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\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leq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x\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leq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19,90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20,10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Несколько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Выполнены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все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заданные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шероховатость</w:t>
            </w:r>
            <w:proofErr w:type="spellEnd"/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одного показателя две границы называют 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двусторонним ограничением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 Если требования одновременно относятся к нескольким показателям, возникает задача контроля нескольких характеристик. В рамках темы «многосторонние ограничения» рассмотрим оба случая.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15. Контроль при нижнем ограничении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Пусть установлен минимально допустимый уровень: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≥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 неизвестном стандартном отклонении рассчитывают: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плане с приемочной константой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kk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правило имеет вид: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≥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Эквивалентная запись: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≥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Чем дальше среднее от нижней границы и чем меньше разброс, тем больше значение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QLQ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Учебный пример.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Минимальная прочность: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=200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МПа.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=200\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 МПа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Получены: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ˉ=218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МПа,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=6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МПа.\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}=218\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 МПа},\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=6\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 МПа}.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иллюстрации задано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=218−2006=3.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218-200}{6}=3.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Поскольку 3≥23\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2, партия проходит заданный учебный критерий.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Проверка в другой форме: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218−2</w:t>
      </w:r>
      <w:r w:rsidRPr="009F623D">
        <w:rPr>
          <w:rFonts w:ascii="Cambria Math" w:eastAsia="Times New Roman" w:hAnsi="Cambria Math" w:cs="Cambria Math"/>
          <w:sz w:val="24"/>
          <w:szCs w:val="24"/>
          <w:lang w:val="ru-RU"/>
        </w:rPr>
        <w:t>⋅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6=206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МПа≥200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МПа.218-2\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cdot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6=206\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 МПа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200\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 МПа}.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Приемочная константа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kk</w:t>
      </w:r>
      <w:proofErr w:type="spellEnd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выбирается по конкретному плану вместе с объемом выборки. Значение 2 в примере не является универсальным нормативом.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16. Контроль при верхнем ограничении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Если установлен максимум: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≤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рассчитывают: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}}{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Приемочный критерий: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≥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или: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ˉ+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≤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}+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Учебный пример.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Время выполнения операции должно быть не более 15 минут: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=15.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=15.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 выборке получено: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xˉ=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12,s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=1.\bar{x}=12,\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s=1.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условном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k=2k=2: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QU=15−121=3.Q_U=\</w:t>
      </w:r>
      <w:proofErr w:type="spellStart"/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{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</w:rPr>
        <w:t>15-12}{1}=3.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Критерий выполнен.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при том же среднем разброс увеличится до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=2, то: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=15−122=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1,5&lt;2.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{15-12}{2}=1{,}5&lt;2.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Партия не пройдет этот критерий, хотя среднее время по-прежнему меньше 15 минут.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17. Известное и неизвестное стандартное отклонение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генеральное стандартное отклонение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обоснованно известно, применяют показатели: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σ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},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}}{\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оно неизвестно, используют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ss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Эти варианты требуют разных приемочных констант, поскольку оценивание разброса по выборке создает дополнительную неопределенность.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Нельзя считать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σ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известным только потому, что его однажды оценили по небольшой прошлой выборке. Необходимы основания считать соответствующий разброс установленным и применимым к контролируемой продукции.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18. Двусторонние ограничения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 двустороннем допуске: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L≤x≤UL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x\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несоответствие возможно с обеих сторон распределения.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Рассчитывают: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ˉ−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Ls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}-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},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}}{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Дальнейшее правило зависит от плана.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Раздельный контроль границ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предусматривает отдельные критерии для нижней и верхней сторон. 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≥</w:t>
      </w:r>
      <w:proofErr w:type="spellStart"/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kL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≥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kU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geq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Совместный контроль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ограничивает суммарную долю изделий вне допуска. В таком случае правило должно учитывать оба хвоста распределения одновременно.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Простая проверка двух односторонних критериев с произвольно выбранными константами не гарантирует заданного риска для суммарной доли несоответствий.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19. Пример с двусторонним допуском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Диаметр должен находиться в пределах: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19,90≤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≤20,10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мм.19{,}90\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20{,}10\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 мм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Получено: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ˉ=20,02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мм,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=0,03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мм.\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}=20{,}02\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 мм},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qquad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=0{,}03\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 мм}.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Тогда: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=20,02−19,900,03=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4;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{20{,}02-19{,}90}{0{,}03} =4;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=20,10−20,020,03≈2,67.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{20{,}10-20{,}02}{0{,}03}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2{,}67.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Среднее ближе к верхней границе, поэтому риск выхода за верхний предел выше.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учебным планом раздельного контроля заданы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kL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kU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=2, оба условия выполнены.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 смещении среднего до 20,05 мм: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QU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=20,10−20,050,03≈1,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67.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Q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{20{,}10-20{,}05}{0{,}03}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1{,}67.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Верхний критерий уже не выполняется.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20. Оценка доли продукции за пределами допуска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Пусть характеристика имеет нормальное распределение: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Cambria Math" w:eastAsia="Times New Roman" w:hAnsi="Cambria Math" w:cs="Cambria Math"/>
          <w:sz w:val="24"/>
          <w:szCs w:val="24"/>
          <w:lang w:val="ru-RU"/>
        </w:rPr>
        <w:t>∼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μ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σ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2).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sim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^2).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Обозначим через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Φ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Phi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 функцию распределения стандартной нормальной величины.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Вероятность нарушения нижнего ограничения: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pL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Φ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μσ</w:t>
      </w:r>
      <w:proofErr w:type="spellEnd"/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Phi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Вероятность нарушения верхнего ограничения: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pU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Φ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μσ</w:t>
      </w:r>
      <w:proofErr w:type="spellEnd"/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Phi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sigma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 двустороннем допуске: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pL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+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pU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+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предварительной оценки можно подставить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} и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ss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^=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Φ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)+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Φ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 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Phi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}}{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 + 1-\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Phi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left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}}{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right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предыдущего примера: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^=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Φ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(−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4)+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1−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Φ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(2,67)≈0,0039.\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Phi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(-4)+1-\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Phi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(2{,}67) 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0{,}0039.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Модельная оценка доли вне допуска составляет около 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0,39%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Это оценка, зависящая от предположения о нормальности и точности выборочных параметров. Ее простое сравнение с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AQL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заменяет нормативную процедуру приемки: план должен учитывать неопределенность оценки.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21. Несколько контролируемых характеристик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Пусть для вала установлены требования: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78"/>
        <w:gridCol w:w="3656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Характеристика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19,90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20,10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Прочность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МПа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Шероховатость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</w:t>
            </w:r>
            <w:proofErr w:type="spellEnd"/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Изделие соответствует совокупности требований, если выполнены все условия.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разработке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определяют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F623D" w:rsidRPr="009F623D" w:rsidRDefault="009F623D" w:rsidP="009F623D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отдельные или общие критерии приемки;</w:t>
      </w:r>
    </w:p>
    <w:p w:rsidR="009F623D" w:rsidRPr="009F623D" w:rsidRDefault="009F623D" w:rsidP="009F623D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допустимые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риски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характеристикам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зависимость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между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показателями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F623D" w:rsidRPr="009F623D" w:rsidRDefault="009F623D" w:rsidP="009F623D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правило окончательного решения о партии.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Если вероятности нарушения отдельных требований равны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1,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2,…,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pmp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_1,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_2,\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ldots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события независимы, вероятность хотя бы одного нарушения: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общ=1−∏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(1−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pj</w:t>
      </w:r>
      <w:proofErr w:type="spellEnd"/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{общ}}= 1-\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prod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=1}^{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}(1-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).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 при трех независимых вероятностях по 1%: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общ=1−0,993≈2,97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%.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p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_{\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text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{общ}}=1-0{,}99^3\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approx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2{,}97\%.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Таким образом, ограничение каждого отдельного риска не равнозначно такому же ограничению общего риска.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При зависимости характеристик произведение неприменимо без дополнительного обоснования. Требуется учитывать их совместное распределение.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22. Почему нельзя заменить приемочный критерий проверкой среднего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Для проверки среднего часто используют стандартную ошибку: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ˉ)=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sn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(\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proofErr w:type="gramStart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})=</w:t>
      </w:r>
      <w:proofErr w:type="gram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frac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}{\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Она показывает неопределенность оценки среднего.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В приемочных критериях вида: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ˉ+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≤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bar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{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x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}+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leq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U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величина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ss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описывает разброс </w:t>
      </w: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отдельных изделий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Подмена ее на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ns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/\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sqrt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9F623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меняет смысл проверки.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Большая выборка позволяет точно оценить среднее, но не делает сами изделия более однородными. Поэтому узкий доверительный интервал для среднего не доказывает, что почти вся продукция находится в допуске.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23.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proofErr w:type="spellEnd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проведения</w:t>
      </w:r>
      <w:proofErr w:type="spellEnd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количественного</w:t>
      </w:r>
      <w:proofErr w:type="spellEnd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приемочного</w:t>
      </w:r>
      <w:proofErr w:type="spellEnd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контроля</w:t>
      </w:r>
      <w:proofErr w:type="spellEnd"/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Установить характеристику и ее допустимые границы.</w:t>
      </w:r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Выбрать применимый план и проверить его предпосылки.</w:t>
      </w:r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Определить объем выборки и приемочные критерии.</w:t>
      </w:r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Случайно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отобрать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изделия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Выполнить измерения по установленной методике.</w:t>
      </w:r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Рассчитать среднее и показатель разброса.</w:t>
      </w:r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Вычислить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приемочные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статистики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Сравнить их с критериями выбранного плана.</w:t>
      </w:r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Принять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решение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партии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F623D" w:rsidRPr="009F623D" w:rsidRDefault="009F623D" w:rsidP="009F623D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Оформить результаты и передать данные для анализа процесса.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В протоколе фиксируют идентификацию партии, порядок отбора, результаты измерений, средства измерений, расчеты, использованный план и решение.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24. Сравнение контроля по качественному и количественному признакам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6"/>
        <w:gridCol w:w="3215"/>
        <w:gridCol w:w="4228"/>
      </w:tblGrid>
      <w:tr w:rsidR="009F623D" w:rsidRPr="009F623D" w:rsidTr="009F623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качественному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признаку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количественному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признаку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несоответствий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Числовые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результаты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измерений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20,03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Используемая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Положение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разброс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значений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Нередко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Может быть меньше при выполнении предпосылок</w:t>
            </w:r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Зависят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вида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подсчета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Существенна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распределения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преимущество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Простота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классификации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Более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измерений</w:t>
            </w:r>
            <w:proofErr w:type="spellEnd"/>
          </w:p>
        </w:tc>
      </w:tr>
      <w:tr w:rsidR="009F623D" w:rsidRPr="009F623D" w:rsidTr="009F623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  <w:proofErr w:type="spellEnd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</w:rPr>
              <w:t>ограничение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Потеря информации о величине отклонения</w:t>
            </w:r>
          </w:p>
        </w:tc>
        <w:tc>
          <w:tcPr>
            <w:tcW w:w="0" w:type="auto"/>
            <w:vAlign w:val="center"/>
            <w:hideMark/>
          </w:tcPr>
          <w:p w:rsidR="009F623D" w:rsidRPr="009F623D" w:rsidRDefault="009F623D" w:rsidP="009F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F623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Чувствительность к неверной модели и ошибкам измерений</w:t>
            </w:r>
          </w:p>
        </w:tc>
      </w:tr>
    </w:tbl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25.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Типичные</w:t>
      </w:r>
      <w:proofErr w:type="spellEnd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ошибки</w:t>
      </w:r>
      <w:proofErr w:type="spellEnd"/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Отбирать доступные изделия вместо случайной выборки.</w:t>
      </w:r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Смешивать число несоответствий и число несоответствующих изделий.</w:t>
      </w:r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Менять приемочные числа после получения результатов.</w:t>
      </w:r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Не учитывать первую выборку при многоступенчатом контроле.</w:t>
      </w:r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Принимать партию только потому, что среднее находится внутри допуска.</w:t>
      </w:r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Использовать универсальное значение </w:t>
      </w:r>
      <w:proofErr w:type="spellStart"/>
      <w:r w:rsidRPr="009F623D">
        <w:rPr>
          <w:rFonts w:ascii="Times New Roman" w:eastAsia="Times New Roman" w:hAnsi="Times New Roman" w:cs="Times New Roman"/>
          <w:sz w:val="24"/>
          <w:szCs w:val="24"/>
        </w:rPr>
        <w:t>kk</w:t>
      </w:r>
      <w:proofErr w:type="spellEnd"/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для всех задач.</w:t>
      </w:r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Подменять разброс изделий стандартной ошибкой среднего.</w:t>
      </w:r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Применять нормальную модель без проверки ее обоснованности.</w:t>
      </w:r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Независимо проверять несколько характеристик, не оценивая общий риск.</w:t>
      </w:r>
    </w:p>
    <w:p w:rsidR="009F623D" w:rsidRPr="009F623D" w:rsidRDefault="009F623D" w:rsidP="009F623D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Считать отклонение партии автоматическим решением об уничтожении всей продукции.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Отклонение означает, что партия не прошла установленную процедуру. Дальнейшие действия — сортировка, доработка, возврат или иной предусмотренный вариант — определяются документацией.</w:t>
      </w:r>
    </w:p>
    <w:p w:rsidR="009F623D" w:rsidRPr="009F623D" w:rsidRDefault="009F623D" w:rsidP="009F6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Контрольные</w:t>
      </w:r>
      <w:proofErr w:type="spellEnd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623D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вопросы</w:t>
      </w:r>
      <w:proofErr w:type="spellEnd"/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Чем приемочный контроль отличается от статистического регулирования процесса?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данные получают при контроле по качественному признаку?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Чем число несоответствий отличается от числа несоответствующих единиц?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параметры задают одноступенчатый план?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Когда при двухступенчатом контроле переходят ко второй выборке?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Как учитываются результаты предыдущих этапов?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Чем последовательный контроль отличается от многоступенчатого?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Что характеризуют риски поставщика и потребителя?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нулевое приемочное число не гарантирует отсутствие несоответствий в партии?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Какие условия необходимы для количественного контроля?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Как записываются критерии при нижней и верхней границах?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приемочная константа зависит от выбранного плана?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Чем раздельный контроль двух границ отличается от совместного?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Как связаны среднее, разброс и доля продукции вне допуска?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Почему проверка среднего не заменяет приемочный контроль?</w:t>
      </w:r>
    </w:p>
    <w:p w:rsidR="009F623D" w:rsidRPr="009F623D" w:rsidRDefault="009F623D" w:rsidP="009F623D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F623D">
        <w:rPr>
          <w:rFonts w:ascii="Times New Roman" w:eastAsia="Times New Roman" w:hAnsi="Times New Roman" w:cs="Times New Roman"/>
          <w:sz w:val="24"/>
          <w:szCs w:val="24"/>
          <w:lang w:val="ru-RU"/>
        </w:rPr>
        <w:t>Что необходимо учитывать при контроле нескольких характеристик?</w:t>
      </w:r>
    </w:p>
    <w:p w:rsidR="002E5F7A" w:rsidRPr="009F623D" w:rsidRDefault="002E5F7A" w:rsidP="009F623D">
      <w:pPr>
        <w:spacing w:after="0" w:line="240" w:lineRule="auto"/>
        <w:jc w:val="both"/>
        <w:rPr>
          <w:lang w:val="ru-RU"/>
        </w:rPr>
      </w:pPr>
    </w:p>
    <w:sectPr w:rsidR="002E5F7A" w:rsidRPr="009F623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72AC"/>
    <w:multiLevelType w:val="multilevel"/>
    <w:tmpl w:val="181AE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E6A02"/>
    <w:multiLevelType w:val="multilevel"/>
    <w:tmpl w:val="24B8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909D6"/>
    <w:multiLevelType w:val="multilevel"/>
    <w:tmpl w:val="11E8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2378B"/>
    <w:multiLevelType w:val="multilevel"/>
    <w:tmpl w:val="FEB6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287772"/>
    <w:multiLevelType w:val="multilevel"/>
    <w:tmpl w:val="4524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BC51D3"/>
    <w:multiLevelType w:val="multilevel"/>
    <w:tmpl w:val="AACCC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263584"/>
    <w:multiLevelType w:val="multilevel"/>
    <w:tmpl w:val="8EC4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BD28D4"/>
    <w:multiLevelType w:val="multilevel"/>
    <w:tmpl w:val="FC0E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1116B7"/>
    <w:multiLevelType w:val="multilevel"/>
    <w:tmpl w:val="4D80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D133A7"/>
    <w:multiLevelType w:val="multilevel"/>
    <w:tmpl w:val="95EE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573501"/>
    <w:multiLevelType w:val="multilevel"/>
    <w:tmpl w:val="3318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8E4EEA"/>
    <w:multiLevelType w:val="multilevel"/>
    <w:tmpl w:val="664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7217F3"/>
    <w:multiLevelType w:val="multilevel"/>
    <w:tmpl w:val="DF72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12"/>
  </w:num>
  <w:num w:numId="5">
    <w:abstractNumId w:val="4"/>
  </w:num>
  <w:num w:numId="6">
    <w:abstractNumId w:val="6"/>
  </w:num>
  <w:num w:numId="7">
    <w:abstractNumId w:val="3"/>
  </w:num>
  <w:num w:numId="8">
    <w:abstractNumId w:val="7"/>
  </w:num>
  <w:num w:numId="9">
    <w:abstractNumId w:val="1"/>
  </w:num>
  <w:num w:numId="10">
    <w:abstractNumId w:val="0"/>
  </w:num>
  <w:num w:numId="11">
    <w:abstractNumId w:val="9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23D"/>
    <w:rsid w:val="002E5F7A"/>
    <w:rsid w:val="00460D9D"/>
    <w:rsid w:val="009F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B7238"/>
  <w15:chartTrackingRefBased/>
  <w15:docId w15:val="{F2804554-F2D1-4AA3-A568-71EDCC01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9F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F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F623D"/>
    <w:rPr>
      <w:b/>
      <w:bCs/>
    </w:rPr>
  </w:style>
  <w:style w:type="character" w:styleId="a5">
    <w:name w:val="Hyperlink"/>
    <w:basedOn w:val="a0"/>
    <w:uiPriority w:val="99"/>
    <w:semiHidden/>
    <w:unhideWhenUsed/>
    <w:rsid w:val="009F623D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F623D"/>
    <w:rPr>
      <w:color w:val="800080"/>
      <w:u w:val="single"/>
    </w:rPr>
  </w:style>
  <w:style w:type="character" w:customStyle="1" w:styleId="katex">
    <w:name w:val="katex"/>
    <w:basedOn w:val="a0"/>
    <w:rsid w:val="009F6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7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so.org/standard/7470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tl.nist.gov/div898/handbook/pmc/section2/pmc26.htm" TargetMode="External"/><Relationship Id="rId5" Type="http://schemas.openxmlformats.org/officeDocument/2006/relationships/hyperlink" Target="https://www.itl.nist.gov/div898/handbook/pmc/section2/pmc22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3265</Words>
  <Characters>18611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2026-09-16T16:26:00Z</dcterms:created>
  <dcterms:modified xsi:type="dcterms:W3CDTF">2026-09-16T16:27:00Z</dcterms:modified>
</cp:coreProperties>
</file>